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b/>
          <w:bCs/>
          <w:sz w:val="24"/>
          <w:szCs w:val="32"/>
        </w:rPr>
        <w:t>普朗特（天津）工程技术有限公司</w:t>
      </w:r>
    </w:p>
    <w:p>
      <w:pPr>
        <w:ind w:firstLine="2730" w:firstLineChars="1300"/>
        <w:rPr>
          <w:rFonts w:hint="eastAsia"/>
        </w:rPr>
      </w:pPr>
    </w:p>
    <w:p>
      <w:pPr>
        <w:ind w:firstLine="2730" w:firstLineChars="1300"/>
        <w:rPr>
          <w:rFonts w:hint="eastAsia" w:eastAsiaTheme="minorEastAsia"/>
          <w:lang w:eastAsia="zh-CN"/>
        </w:rPr>
      </w:pPr>
      <w:r>
        <w:rPr>
          <w:rFonts w:hint="eastAsia"/>
        </w:rPr>
        <w:t>教学风洞</w:t>
      </w:r>
      <w:r>
        <w:rPr>
          <w:rFonts w:hint="eastAsia"/>
          <w:lang w:eastAsia="zh-CN"/>
        </w:rPr>
        <w:t>仪器说明</w:t>
      </w:r>
    </w:p>
    <w:p>
      <w:pPr>
        <w:rPr>
          <w:rFonts w:hint="eastAsia"/>
        </w:rPr>
      </w:pPr>
    </w:p>
    <w:p>
      <w:pPr>
        <w:rPr>
          <w:rFonts w:hint="eastAsia" w:eastAsiaTheme="minorEastAsia"/>
          <w:b/>
          <w:bCs/>
          <w:sz w:val="24"/>
          <w:szCs w:val="32"/>
          <w:lang w:eastAsia="zh-CN"/>
        </w:rPr>
      </w:pPr>
      <w:r>
        <w:rPr>
          <w:rFonts w:hint="eastAsia"/>
          <w:b/>
          <w:bCs/>
          <w:sz w:val="24"/>
          <w:szCs w:val="32"/>
          <w:lang w:eastAsia="zh-CN"/>
        </w:rPr>
        <w:t>设备初步设计效果图如下：</w:t>
      </w:r>
    </w:p>
    <w:p>
      <w:pPr>
        <w:rPr>
          <w:rFonts w:hint="eastAsia"/>
        </w:rPr>
      </w:pPr>
    </w:p>
    <w:p>
      <w:pPr>
        <w:rPr>
          <w:rFonts w:hint="eastAsia" w:eastAsiaTheme="minorEastAsia"/>
          <w:lang w:eastAsia="zh-CN"/>
        </w:rPr>
      </w:pPr>
      <w:r>
        <w:rPr>
          <w:rFonts w:hint="eastAsia" w:eastAsiaTheme="minorEastAsia"/>
          <w:lang w:eastAsia="zh-CN"/>
        </w:rPr>
        <w:drawing>
          <wp:inline distT="0" distB="0" distL="114300" distR="114300">
            <wp:extent cx="5791835" cy="2520315"/>
            <wp:effectExtent l="0" t="0" r="18415" b="13335"/>
            <wp:docPr id="1" name="图片 1" descr="9d4cde435bf63762c23bb656a05d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d4cde435bf63762c23bb656a05d940"/>
                    <pic:cNvPicPr>
                      <a:picLocks noChangeAspect="1"/>
                    </pic:cNvPicPr>
                  </pic:nvPicPr>
                  <pic:blipFill>
                    <a:blip r:embed="rId4"/>
                    <a:stretch>
                      <a:fillRect/>
                    </a:stretch>
                  </pic:blipFill>
                  <pic:spPr>
                    <a:xfrm>
                      <a:off x="0" y="0"/>
                      <a:ext cx="5791835" cy="2520315"/>
                    </a:xfrm>
                    <a:prstGeom prst="rect">
                      <a:avLst/>
                    </a:prstGeom>
                  </pic:spPr>
                </pic:pic>
              </a:graphicData>
            </a:graphic>
          </wp:inline>
        </w:drawing>
      </w:r>
    </w:p>
    <w:p>
      <w:pPr>
        <w:rPr>
          <w:rFonts w:hint="eastAsia" w:eastAsiaTheme="minorEastAsia"/>
          <w:lang w:eastAsia="zh-CN"/>
        </w:rPr>
      </w:pPr>
      <w:r>
        <w:rPr>
          <w:rFonts w:hint="eastAsia" w:eastAsiaTheme="minorEastAsia"/>
          <w:lang w:eastAsia="zh-CN"/>
        </w:rPr>
        <w:drawing>
          <wp:inline distT="0" distB="0" distL="114300" distR="114300">
            <wp:extent cx="5735320" cy="2616835"/>
            <wp:effectExtent l="0" t="0" r="17780" b="12065"/>
            <wp:docPr id="2" name="图片 2" descr="15697446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569744611(1)"/>
                    <pic:cNvPicPr>
                      <a:picLocks noChangeAspect="1"/>
                    </pic:cNvPicPr>
                  </pic:nvPicPr>
                  <pic:blipFill>
                    <a:blip r:embed="rId5"/>
                    <a:srcRect t="7101"/>
                    <a:stretch>
                      <a:fillRect/>
                    </a:stretch>
                  </pic:blipFill>
                  <pic:spPr>
                    <a:xfrm>
                      <a:off x="0" y="0"/>
                      <a:ext cx="5735320" cy="2616835"/>
                    </a:xfrm>
                    <a:prstGeom prst="rect">
                      <a:avLst/>
                    </a:prstGeom>
                  </pic:spPr>
                </pic:pic>
              </a:graphicData>
            </a:graphic>
          </wp:inline>
        </w:drawing>
      </w:r>
    </w:p>
    <w:p>
      <w:pPr>
        <w:rPr>
          <w:rFonts w:hint="eastAsia"/>
          <w:lang w:eastAsia="zh-CN"/>
        </w:rPr>
      </w:pPr>
      <w:r>
        <w:rPr>
          <w:rFonts w:hint="eastAsia"/>
          <w:lang w:eastAsia="zh-CN"/>
        </w:rPr>
        <w:t>教学风洞设备可根据要求制作碳钢、有机玻璃、塑料等材料；</w:t>
      </w:r>
    </w:p>
    <w:p>
      <w:pPr>
        <w:rPr>
          <w:rFonts w:hint="eastAsia"/>
          <w:lang w:eastAsia="zh-CN"/>
        </w:rPr>
      </w:pPr>
    </w:p>
    <w:p>
      <w:pPr>
        <w:rPr>
          <w:rFonts w:hint="eastAsia"/>
          <w:b/>
          <w:bCs/>
          <w:lang w:eastAsia="zh-CN"/>
        </w:rPr>
      </w:pPr>
      <w:r>
        <w:rPr>
          <w:rFonts w:hint="eastAsia"/>
          <w:b/>
          <w:bCs/>
          <w:lang w:eastAsia="zh-CN"/>
        </w:rPr>
        <w:t>一、</w:t>
      </w:r>
      <w:r>
        <w:rPr>
          <w:rFonts w:hint="eastAsia"/>
          <w:b/>
          <w:bCs/>
        </w:rPr>
        <w:t>圆柱绕流、平板附面层测定实验</w:t>
      </w:r>
      <w:r>
        <w:rPr>
          <w:rFonts w:hint="eastAsia"/>
          <w:b/>
          <w:bCs/>
          <w:lang w:eastAsia="zh-CN"/>
        </w:rPr>
        <w:t>风洞</w:t>
      </w:r>
    </w:p>
    <w:p>
      <w:pPr>
        <w:rPr>
          <w:rFonts w:hint="eastAsia"/>
        </w:rPr>
      </w:pPr>
      <w:r>
        <w:rPr>
          <w:rFonts w:hint="eastAsia"/>
          <w:lang w:val="en-US" w:eastAsia="zh-CN"/>
        </w:rPr>
        <w:t>1</w:t>
      </w:r>
      <w:r>
        <w:rPr>
          <w:rFonts w:hint="eastAsia"/>
        </w:rPr>
        <w:t>）</w:t>
      </w:r>
      <w:r>
        <w:rPr>
          <w:rFonts w:hint="eastAsia"/>
          <w:lang w:eastAsia="zh-CN"/>
        </w:rPr>
        <w:t>设备设计为直流式、</w:t>
      </w:r>
      <w:r>
        <w:rPr>
          <w:rFonts w:hint="eastAsia"/>
        </w:rPr>
        <w:t>包含，动力段、整流段、收缩段、工作段、扩散段；</w:t>
      </w:r>
    </w:p>
    <w:p>
      <w:pPr>
        <w:rPr>
          <w:rFonts w:hint="eastAsia"/>
        </w:rPr>
      </w:pPr>
      <w:r>
        <w:rPr>
          <w:rFonts w:hint="eastAsia"/>
          <w:lang w:val="en-US" w:eastAsia="zh-CN"/>
        </w:rPr>
        <w:t>2</w:t>
      </w:r>
      <w:r>
        <w:rPr>
          <w:rFonts w:hint="eastAsia"/>
        </w:rPr>
        <w:t>）工作段前后两侧是窗式结构，方便实验模型的安放；</w:t>
      </w:r>
    </w:p>
    <w:p>
      <w:pPr>
        <w:rPr>
          <w:rFonts w:hint="eastAsia"/>
        </w:rPr>
      </w:pPr>
      <w:r>
        <w:rPr>
          <w:rFonts w:hint="eastAsia"/>
          <w:lang w:val="en-US" w:eastAsia="zh-CN"/>
        </w:rPr>
        <w:t>3</w:t>
      </w:r>
      <w:r>
        <w:rPr>
          <w:rFonts w:hint="eastAsia"/>
        </w:rPr>
        <w:t>）工作段设计流速15m/s以内，</w:t>
      </w:r>
    </w:p>
    <w:p>
      <w:pPr>
        <w:rPr>
          <w:rFonts w:hint="eastAsia"/>
        </w:rPr>
      </w:pPr>
      <w:r>
        <w:rPr>
          <w:rFonts w:hint="eastAsia"/>
          <w:lang w:val="en-US" w:eastAsia="zh-CN"/>
        </w:rPr>
        <w:t>4</w:t>
      </w:r>
      <w:r>
        <w:rPr>
          <w:rFonts w:hint="eastAsia"/>
        </w:rPr>
        <w:t>）碳钢材质（工作段为有机玻璃）；</w:t>
      </w:r>
    </w:p>
    <w:p>
      <w:pPr>
        <w:rPr>
          <w:rFonts w:hint="eastAsia"/>
        </w:rPr>
      </w:pPr>
      <w:r>
        <w:rPr>
          <w:rFonts w:hint="eastAsia"/>
          <w:lang w:val="en-US" w:eastAsia="zh-CN"/>
        </w:rPr>
        <w:t>5）</w:t>
      </w:r>
      <w:r>
        <w:rPr>
          <w:rFonts w:hint="eastAsia"/>
        </w:rPr>
        <w:t>初步设计整体结构，Φ450*长度</w:t>
      </w:r>
      <w:r>
        <w:rPr>
          <w:rFonts w:hint="eastAsia"/>
          <w:lang w:val="en-US" w:eastAsia="zh-CN"/>
        </w:rPr>
        <w:t>1</w:t>
      </w:r>
      <w:r>
        <w:rPr>
          <w:rFonts w:hint="eastAsia"/>
        </w:rPr>
        <w:t>.5米左右</w:t>
      </w:r>
    </w:p>
    <w:p>
      <w:pPr>
        <w:rPr>
          <w:rFonts w:hint="eastAsia"/>
        </w:rPr>
      </w:pPr>
    </w:p>
    <w:p>
      <w:pPr>
        <w:rPr>
          <w:rFonts w:hint="eastAsia"/>
        </w:rPr>
      </w:pPr>
      <w:r>
        <w:rPr>
          <w:rFonts w:hint="eastAsia"/>
          <w:b/>
          <w:bCs/>
          <w:lang w:eastAsia="zh-CN"/>
        </w:rPr>
        <w:t>二、</w:t>
      </w:r>
      <w:r>
        <w:rPr>
          <w:rFonts w:hint="eastAsia"/>
          <w:b/>
          <w:bCs/>
        </w:rPr>
        <w:t>射流及弯管阻力多功能风洞</w:t>
      </w:r>
    </w:p>
    <w:p>
      <w:pPr>
        <w:rPr>
          <w:rFonts w:hint="eastAsia"/>
        </w:rPr>
      </w:pPr>
      <w:r>
        <w:rPr>
          <w:rFonts w:hint="eastAsia"/>
        </w:rPr>
        <w:t xml:space="preserve">  1）射流风洞，可开展圆喷嘴、条缝喷嘴射流实验，弯管阻力实验；</w:t>
      </w:r>
    </w:p>
    <w:p>
      <w:pPr>
        <w:rPr>
          <w:rFonts w:hint="eastAsia"/>
        </w:rPr>
      </w:pPr>
      <w:r>
        <w:rPr>
          <w:rFonts w:hint="eastAsia"/>
        </w:rPr>
        <w:t xml:space="preserve">  2）设备包括：动力段、整流段、收缩段、试验段；</w:t>
      </w:r>
    </w:p>
    <w:p>
      <w:pPr>
        <w:rPr>
          <w:rFonts w:hint="eastAsia"/>
        </w:rPr>
      </w:pPr>
      <w:r>
        <w:rPr>
          <w:rFonts w:hint="eastAsia"/>
        </w:rPr>
        <w:t xml:space="preserve">  3）试验段做成可更换式，配套圆形喷嘴、条缝喷嘴、弯管；</w:t>
      </w:r>
    </w:p>
    <w:p>
      <w:pPr>
        <w:rPr>
          <w:rFonts w:hint="eastAsia"/>
        </w:rPr>
      </w:pPr>
      <w:r>
        <w:rPr>
          <w:rFonts w:hint="eastAsia"/>
        </w:rPr>
        <w:t xml:space="preserve">  4）风速10m/s以内；</w:t>
      </w:r>
    </w:p>
    <w:p>
      <w:pPr>
        <w:ind w:firstLine="210" w:firstLineChars="100"/>
        <w:rPr>
          <w:rFonts w:hint="eastAsia"/>
        </w:rPr>
      </w:pPr>
      <w:r>
        <w:rPr>
          <w:rFonts w:hint="eastAsia"/>
        </w:rPr>
        <w:t>5）初步设计整体结构，Φ400*长度1.5米左右</w:t>
      </w:r>
    </w:p>
    <w:p>
      <w:pPr>
        <w:numPr>
          <w:ilvl w:val="0"/>
          <w:numId w:val="0"/>
        </w:numPr>
        <w:rPr>
          <w:rFonts w:hint="eastAsia"/>
          <w:sz w:val="24"/>
          <w:szCs w:val="24"/>
          <w:vertAlign w:val="baseline"/>
          <w:lang w:val="en-US" w:eastAsia="zh-CN"/>
        </w:rPr>
      </w:pPr>
    </w:p>
    <w:p>
      <w:pPr>
        <w:numPr>
          <w:ilvl w:val="0"/>
          <w:numId w:val="0"/>
        </w:numPr>
        <w:ind w:firstLine="630" w:firstLineChars="300"/>
        <w:rPr>
          <w:rFonts w:hint="eastAsia"/>
          <w:sz w:val="21"/>
          <w:szCs w:val="21"/>
          <w:vertAlign w:val="baseline"/>
          <w:lang w:val="en-US" w:eastAsia="zh-CN"/>
        </w:rPr>
      </w:pPr>
      <w:r>
        <w:rPr>
          <w:rFonts w:hint="eastAsia"/>
          <w:sz w:val="21"/>
          <w:szCs w:val="21"/>
          <w:vertAlign w:val="baseline"/>
          <w:lang w:val="en-US" w:eastAsia="zh-CN"/>
        </w:rPr>
        <w:t>风洞是在一个特殊设计的管道内用动力设备产生一股近似真实大气环境而又可控制的气流专用计量设备。</w:t>
      </w:r>
    </w:p>
    <w:p>
      <w:pPr>
        <w:numPr>
          <w:ilvl w:val="0"/>
          <w:numId w:val="0"/>
        </w:numPr>
        <w:ind w:firstLine="630" w:firstLineChars="300"/>
        <w:rPr>
          <w:rFonts w:hint="eastAsia"/>
          <w:sz w:val="21"/>
          <w:szCs w:val="21"/>
          <w:vertAlign w:val="baseline"/>
          <w:lang w:val="en-US" w:eastAsia="zh-CN"/>
        </w:rPr>
      </w:pPr>
      <w:r>
        <w:rPr>
          <w:rFonts w:hint="eastAsia"/>
          <w:sz w:val="21"/>
          <w:szCs w:val="21"/>
          <w:vertAlign w:val="baseline"/>
          <w:lang w:val="en-US" w:eastAsia="zh-CN"/>
        </w:rPr>
        <w:t>风机叶片在变频电机的带动下，产生可变的吸气风量,气流从进气口经蜂窝器,阻尼网后，变得平直,而均匀,经稳定段稳定后，再通过收缩段进入实验段。气流经过一个或两个实验段后将通过扩散段减速,然后经自由扩散段，将气体排向大气。</w:t>
      </w:r>
    </w:p>
    <w:p>
      <w:pPr>
        <w:numPr>
          <w:ilvl w:val="0"/>
          <w:numId w:val="0"/>
        </w:numPr>
        <w:rPr>
          <w:rFonts w:hint="eastAsia"/>
          <w:sz w:val="21"/>
          <w:szCs w:val="21"/>
          <w:vertAlign w:val="baseline"/>
          <w:lang w:val="en-US" w:eastAsia="zh-CN"/>
        </w:rPr>
      </w:pPr>
      <w:r>
        <w:rPr>
          <w:rFonts w:hint="eastAsia"/>
          <w:sz w:val="21"/>
          <w:szCs w:val="21"/>
          <w:vertAlign w:val="baseline"/>
          <w:lang w:val="en-US" w:eastAsia="zh-CN"/>
        </w:rPr>
        <w:t>本次教学风洞为一款小型风洞系列,它体积小功能强,采用严格工艺生产，执行中华人民共和国气象行业标准QXT84 2007和普朗特（天津）工程技术有限公司企业标准BCTF 2007可以广泛用于气象仪器、矿用仪器、飞行器以及环境设计。汽车及建筑等行业中仪器的检定、科学实验和教学。</w:t>
      </w:r>
    </w:p>
    <w:p>
      <w:pPr>
        <w:numPr>
          <w:ilvl w:val="0"/>
          <w:numId w:val="0"/>
        </w:numPr>
        <w:rPr>
          <w:rFonts w:hint="eastAsia"/>
          <w:sz w:val="21"/>
          <w:szCs w:val="21"/>
          <w:vertAlign w:val="baseline"/>
          <w:lang w:val="en-US" w:eastAsia="zh-CN"/>
        </w:rPr>
      </w:pPr>
    </w:p>
    <w:p>
      <w:pPr>
        <w:numPr>
          <w:ilvl w:val="0"/>
          <w:numId w:val="0"/>
        </w:numPr>
        <w:rPr>
          <w:rFonts w:hint="eastAsia"/>
          <w:sz w:val="21"/>
          <w:szCs w:val="21"/>
          <w:vertAlign w:val="baseline"/>
          <w:lang w:val="en-US" w:eastAsia="zh-CN"/>
        </w:rPr>
      </w:pPr>
      <w:r>
        <w:rPr>
          <w:rFonts w:hint="eastAsia"/>
          <w:sz w:val="21"/>
          <w:szCs w:val="21"/>
          <w:vertAlign w:val="baseline"/>
          <w:lang w:val="en-US" w:eastAsia="zh-CN"/>
        </w:rPr>
        <w:t>本次设计教学小型风洞特点如下:</w:t>
      </w:r>
    </w:p>
    <w:p>
      <w:pPr>
        <w:numPr>
          <w:ilvl w:val="0"/>
          <w:numId w:val="0"/>
        </w:numPr>
        <w:rPr>
          <w:rFonts w:hint="eastAsia"/>
          <w:sz w:val="21"/>
          <w:szCs w:val="21"/>
          <w:vertAlign w:val="baseline"/>
          <w:lang w:val="en-US" w:eastAsia="zh-CN"/>
        </w:rPr>
      </w:pPr>
      <w:r>
        <w:rPr>
          <w:rFonts w:hint="eastAsia"/>
          <w:sz w:val="21"/>
          <w:szCs w:val="21"/>
          <w:vertAlign w:val="baseline"/>
          <w:lang w:val="en-US" w:eastAsia="zh-CN"/>
        </w:rPr>
        <w:t>它的长度小于2米，基本的气流轮率图有两种: -种为矩形截面另一种为圆形载面</w:t>
      </w:r>
    </w:p>
    <w:p>
      <w:pPr>
        <w:numPr>
          <w:ilvl w:val="0"/>
          <w:numId w:val="0"/>
        </w:numPr>
        <w:rPr>
          <w:rFonts w:hint="eastAsia"/>
          <w:sz w:val="21"/>
          <w:szCs w:val="21"/>
          <w:vertAlign w:val="baseline"/>
          <w:lang w:val="en-US" w:eastAsia="zh-CN"/>
        </w:rPr>
      </w:pPr>
    </w:p>
    <w:p>
      <w:pPr>
        <w:numPr>
          <w:ilvl w:val="0"/>
          <w:numId w:val="0"/>
        </w:numPr>
        <w:rPr>
          <w:rFonts w:hint="eastAsia"/>
          <w:sz w:val="21"/>
          <w:szCs w:val="21"/>
          <w:vertAlign w:val="baseline"/>
          <w:lang w:val="en-US" w:eastAsia="zh-CN"/>
        </w:rPr>
      </w:pPr>
      <w:r>
        <w:rPr>
          <w:rFonts w:hint="eastAsia"/>
          <w:sz w:val="21"/>
          <w:szCs w:val="21"/>
          <w:vertAlign w:val="baseline"/>
          <w:lang w:val="en-US" w:eastAsia="zh-CN"/>
        </w:rPr>
        <w:t>标准参数:</w:t>
      </w:r>
    </w:p>
    <w:p>
      <w:pPr>
        <w:numPr>
          <w:ilvl w:val="0"/>
          <w:numId w:val="0"/>
        </w:numPr>
        <w:rPr>
          <w:rFonts w:hint="eastAsia"/>
          <w:sz w:val="21"/>
          <w:szCs w:val="21"/>
          <w:vertAlign w:val="baseline"/>
          <w:lang w:val="en-US" w:eastAsia="zh-CN"/>
        </w:rPr>
      </w:pPr>
      <w:r>
        <w:rPr>
          <w:rFonts w:hint="eastAsia"/>
          <w:sz w:val="21"/>
          <w:szCs w:val="21"/>
          <w:vertAlign w:val="baseline"/>
          <w:lang w:val="en-US" w:eastAsia="zh-CN"/>
        </w:rPr>
        <w:t>1.均匀场参数:&lt;13%</w:t>
      </w:r>
    </w:p>
    <w:p>
      <w:pPr>
        <w:numPr>
          <w:ilvl w:val="0"/>
          <w:numId w:val="0"/>
        </w:numPr>
        <w:rPr>
          <w:rFonts w:hint="eastAsia"/>
          <w:sz w:val="21"/>
          <w:szCs w:val="21"/>
          <w:vertAlign w:val="baseline"/>
          <w:lang w:val="en-US" w:eastAsia="zh-CN"/>
        </w:rPr>
      </w:pPr>
      <w:r>
        <w:rPr>
          <w:rFonts w:hint="eastAsia"/>
          <w:sz w:val="21"/>
          <w:szCs w:val="21"/>
          <w:vertAlign w:val="baseline"/>
          <w:lang w:val="en-US" w:eastAsia="zh-CN"/>
        </w:rPr>
        <w:t>2.流速范围: 1. ~ 15m/s可调</w:t>
      </w:r>
      <w:bookmarkStart w:id="0" w:name="_GoBack"/>
      <w:bookmarkEnd w:id="0"/>
    </w:p>
    <w:p>
      <w:pPr>
        <w:numPr>
          <w:ilvl w:val="0"/>
          <w:numId w:val="0"/>
        </w:numPr>
        <w:rPr>
          <w:rFonts w:hint="eastAsia"/>
          <w:sz w:val="21"/>
          <w:szCs w:val="21"/>
          <w:vertAlign w:val="baseline"/>
          <w:lang w:val="en-US" w:eastAsia="zh-CN"/>
        </w:rPr>
      </w:pPr>
      <w:r>
        <w:rPr>
          <w:rFonts w:hint="eastAsia"/>
          <w:sz w:val="21"/>
          <w:szCs w:val="21"/>
          <w:vertAlign w:val="baseline"/>
          <w:lang w:val="en-US" w:eastAsia="zh-CN"/>
        </w:rPr>
        <w:t>3.紊流度:2%</w:t>
      </w:r>
    </w:p>
    <w:p>
      <w:pPr>
        <w:numPr>
          <w:ilvl w:val="0"/>
          <w:numId w:val="0"/>
        </w:numPr>
        <w:rPr>
          <w:rFonts w:hint="eastAsia"/>
          <w:sz w:val="21"/>
          <w:szCs w:val="21"/>
          <w:vertAlign w:val="baseline"/>
          <w:lang w:val="en-US" w:eastAsia="zh-CN"/>
        </w:rPr>
      </w:pPr>
      <w:r>
        <w:rPr>
          <w:rFonts w:hint="eastAsia"/>
          <w:sz w:val="21"/>
          <w:szCs w:val="21"/>
          <w:vertAlign w:val="baseline"/>
          <w:lang w:val="en-US" w:eastAsia="zh-CN"/>
        </w:rPr>
        <w:t>4.气流偏角:&lt;1°~3°</w:t>
      </w:r>
    </w:p>
    <w:p>
      <w:pPr>
        <w:numPr>
          <w:ilvl w:val="0"/>
          <w:numId w:val="0"/>
        </w:numPr>
        <w:rPr>
          <w:rFonts w:hint="eastAsia"/>
          <w:sz w:val="21"/>
          <w:szCs w:val="21"/>
          <w:vertAlign w:val="baseline"/>
          <w:lang w:val="en-US" w:eastAsia="zh-CN"/>
        </w:rPr>
      </w:pPr>
      <w:r>
        <w:rPr>
          <w:rFonts w:hint="eastAsia"/>
          <w:sz w:val="21"/>
          <w:szCs w:val="21"/>
          <w:vertAlign w:val="baseline"/>
          <w:lang w:val="en-US" w:eastAsia="zh-CN"/>
        </w:rPr>
        <w:t>5.重复性:5 %</w:t>
      </w:r>
    </w:p>
    <w:p>
      <w:pPr>
        <w:numPr>
          <w:ilvl w:val="0"/>
          <w:numId w:val="0"/>
        </w:numPr>
        <w:rPr>
          <w:rFonts w:hint="eastAsia"/>
          <w:sz w:val="21"/>
          <w:szCs w:val="21"/>
          <w:vertAlign w:val="baseline"/>
          <w:lang w:val="en-US" w:eastAsia="zh-CN"/>
        </w:rPr>
      </w:pPr>
      <w:r>
        <w:rPr>
          <w:rFonts w:hint="eastAsia"/>
          <w:sz w:val="21"/>
          <w:szCs w:val="21"/>
          <w:vertAlign w:val="baseline"/>
          <w:lang w:val="en-US" w:eastAsia="zh-CN"/>
        </w:rPr>
        <w:t>6.稳定性系数:1.5 %~1 %</w:t>
      </w:r>
    </w:p>
    <w:p>
      <w:pPr>
        <w:numPr>
          <w:ilvl w:val="0"/>
          <w:numId w:val="0"/>
        </w:numPr>
        <w:rPr>
          <w:rFonts w:hint="eastAsia"/>
          <w:sz w:val="21"/>
          <w:szCs w:val="21"/>
          <w:vertAlign w:val="baseline"/>
          <w:lang w:val="en-US" w:eastAsia="zh-CN"/>
        </w:rPr>
      </w:pPr>
      <w:r>
        <w:rPr>
          <w:rFonts w:hint="eastAsia"/>
          <w:sz w:val="21"/>
          <w:szCs w:val="21"/>
          <w:vertAlign w:val="baseline"/>
          <w:lang w:val="en-US" w:eastAsia="zh-CN"/>
        </w:rPr>
        <w:t>7，反应时间: 8~30 S从给定到气流稳定可以工作所需要的时间.</w:t>
      </w:r>
    </w:p>
    <w:p>
      <w:pPr>
        <w:numPr>
          <w:ilvl w:val="0"/>
          <w:numId w:val="0"/>
        </w:numPr>
        <w:rPr>
          <w:rFonts w:hint="eastAsia"/>
          <w:sz w:val="21"/>
          <w:szCs w:val="21"/>
          <w:vertAlign w:val="baseline"/>
          <w:lang w:val="en-US" w:eastAsia="zh-CN"/>
        </w:rPr>
      </w:pPr>
      <w:r>
        <w:rPr>
          <w:rFonts w:hint="eastAsia"/>
          <w:sz w:val="21"/>
          <w:szCs w:val="21"/>
          <w:vertAlign w:val="baseline"/>
          <w:lang w:val="en-US" w:eastAsia="zh-CN"/>
        </w:rPr>
        <w:t>8，任意给定风速性能:良好。</w:t>
      </w:r>
    </w:p>
    <w:p>
      <w:pPr>
        <w:numPr>
          <w:ilvl w:val="0"/>
          <w:numId w:val="0"/>
        </w:numPr>
        <w:rPr>
          <w:rFonts w:hint="eastAsia"/>
          <w:sz w:val="21"/>
          <w:szCs w:val="21"/>
          <w:vertAlign w:val="baseline"/>
          <w:lang w:val="en-US" w:eastAsia="zh-CN"/>
        </w:rPr>
      </w:pPr>
      <w:r>
        <w:rPr>
          <w:rFonts w:hint="eastAsia"/>
          <w:sz w:val="21"/>
          <w:szCs w:val="21"/>
          <w:vertAlign w:val="baseline"/>
          <w:lang w:val="en-US" w:eastAsia="zh-CN"/>
        </w:rPr>
        <w:t>其中6、7、8为非标准参数,属于普朗特本公司企业标准。</w:t>
      </w:r>
    </w:p>
    <w:p>
      <w:pPr>
        <w:numPr>
          <w:ilvl w:val="0"/>
          <w:numId w:val="0"/>
        </w:numPr>
        <w:rPr>
          <w:rFonts w:hint="eastAsia"/>
          <w:sz w:val="21"/>
          <w:szCs w:val="21"/>
          <w:vertAlign w:val="baseline"/>
          <w:lang w:val="en-US" w:eastAsia="zh-CN"/>
        </w:rPr>
      </w:pPr>
    </w:p>
    <w:p>
      <w:pPr>
        <w:numPr>
          <w:ilvl w:val="0"/>
          <w:numId w:val="0"/>
        </w:numPr>
        <w:rPr>
          <w:rFonts w:hint="eastAsia"/>
          <w:sz w:val="21"/>
          <w:szCs w:val="21"/>
          <w:vertAlign w:val="baseline"/>
          <w:lang w:val="en-US" w:eastAsia="zh-CN"/>
        </w:rPr>
      </w:pPr>
      <w:r>
        <w:rPr>
          <w:rFonts w:hint="eastAsia"/>
          <w:sz w:val="21"/>
          <w:szCs w:val="21"/>
          <w:vertAlign w:val="baseline"/>
          <w:lang w:val="en-US" w:eastAsia="zh-CN"/>
        </w:rPr>
        <w:t>风洞常识：</w:t>
      </w:r>
    </w:p>
    <w:p>
      <w:pPr>
        <w:numPr>
          <w:ilvl w:val="0"/>
          <w:numId w:val="0"/>
        </w:numPr>
        <w:rPr>
          <w:rFonts w:hint="eastAsia"/>
          <w:sz w:val="21"/>
          <w:szCs w:val="21"/>
          <w:vertAlign w:val="baseline"/>
          <w:lang w:val="en-US" w:eastAsia="zh-CN"/>
        </w:rPr>
      </w:pPr>
      <w:r>
        <w:rPr>
          <w:rFonts w:hint="eastAsia"/>
          <w:sz w:val="21"/>
          <w:szCs w:val="21"/>
          <w:vertAlign w:val="baseline"/>
          <w:lang w:val="en-US" w:eastAsia="zh-CN"/>
        </w:rPr>
        <w:t>风洞的工作段即实验段分为方形和圆形两种。风洞的外形有环形和直路两种结构。一般环境风洞、建筑风洞、风力机风洞、汽车风洞采用环形结构。 气象、煤矿、航空等一般采用直路式风洞。</w:t>
      </w:r>
    </w:p>
    <w:p>
      <w:pPr>
        <w:numPr>
          <w:ilvl w:val="0"/>
          <w:numId w:val="0"/>
        </w:numPr>
        <w:rPr>
          <w:rFonts w:hint="eastAsia"/>
          <w:sz w:val="21"/>
          <w:szCs w:val="21"/>
          <w:vertAlign w:val="baseline"/>
          <w:lang w:val="en-US" w:eastAsia="zh-CN"/>
        </w:rPr>
      </w:pPr>
    </w:p>
    <w:p>
      <w:pPr>
        <w:numPr>
          <w:ilvl w:val="0"/>
          <w:numId w:val="0"/>
        </w:numPr>
        <w:rPr>
          <w:rFonts w:hint="eastAsia"/>
          <w:sz w:val="21"/>
          <w:szCs w:val="21"/>
          <w:vertAlign w:val="baseline"/>
          <w:lang w:val="en-US" w:eastAsia="zh-CN"/>
        </w:rPr>
      </w:pPr>
      <w:r>
        <w:rPr>
          <w:rFonts w:hint="eastAsia"/>
          <w:sz w:val="21"/>
          <w:szCs w:val="21"/>
          <w:vertAlign w:val="baseline"/>
          <w:lang w:val="en-US" w:eastAsia="zh-CN"/>
        </w:rPr>
        <w:t>大小： </w:t>
      </w:r>
    </w:p>
    <w:p>
      <w:pPr>
        <w:numPr>
          <w:ilvl w:val="0"/>
          <w:numId w:val="0"/>
        </w:numPr>
        <w:rPr>
          <w:rFonts w:hint="eastAsia"/>
          <w:sz w:val="21"/>
          <w:szCs w:val="21"/>
          <w:vertAlign w:val="baseline"/>
          <w:lang w:val="en-US" w:eastAsia="zh-CN"/>
        </w:rPr>
      </w:pPr>
      <w:r>
        <w:rPr>
          <w:rFonts w:hint="eastAsia"/>
          <w:sz w:val="21"/>
          <w:szCs w:val="21"/>
          <w:vertAlign w:val="baseline"/>
          <w:lang w:val="en-US" w:eastAsia="zh-CN"/>
        </w:rPr>
        <w:t>风洞是获得均匀风场的装置，测量时是把被测物放入风洞实验段中。因被测物的大小将影响气体流场的分布。通常称为模型阻塞度。一般规定被测物的迎风面积不超过实验段面积的5%</w:t>
      </w:r>
    </w:p>
    <w:p>
      <w:pPr>
        <w:numPr>
          <w:ilvl w:val="0"/>
          <w:numId w:val="0"/>
        </w:numPr>
        <w:rPr>
          <w:rFonts w:hint="eastAsia"/>
          <w:sz w:val="21"/>
          <w:szCs w:val="21"/>
          <w:vertAlign w:val="baseline"/>
          <w:lang w:val="en-US" w:eastAsia="zh-CN"/>
        </w:rPr>
      </w:pPr>
    </w:p>
    <w:p>
      <w:pPr>
        <w:numPr>
          <w:ilvl w:val="0"/>
          <w:numId w:val="0"/>
        </w:numPr>
        <w:rPr>
          <w:rFonts w:hint="eastAsia"/>
          <w:sz w:val="21"/>
          <w:szCs w:val="21"/>
          <w:vertAlign w:val="baseline"/>
          <w:lang w:val="en-US" w:eastAsia="zh-CN"/>
        </w:rPr>
      </w:pPr>
      <w:r>
        <w:rPr>
          <w:rFonts w:hint="eastAsia"/>
          <w:sz w:val="21"/>
          <w:szCs w:val="21"/>
          <w:vertAlign w:val="baseline"/>
          <w:lang w:val="en-US" w:eastAsia="zh-CN"/>
        </w:rPr>
        <w:t>流速:</w:t>
      </w:r>
    </w:p>
    <w:p>
      <w:pPr>
        <w:numPr>
          <w:ilvl w:val="0"/>
          <w:numId w:val="0"/>
        </w:numPr>
        <w:rPr>
          <w:rFonts w:hint="eastAsia"/>
          <w:sz w:val="21"/>
          <w:szCs w:val="21"/>
          <w:vertAlign w:val="baseline"/>
          <w:lang w:val="en-US" w:eastAsia="zh-CN"/>
        </w:rPr>
      </w:pPr>
      <w:r>
        <w:rPr>
          <w:rFonts w:hint="eastAsia"/>
          <w:sz w:val="21"/>
          <w:szCs w:val="21"/>
          <w:vertAlign w:val="baseline"/>
          <w:lang w:val="en-US" w:eastAsia="zh-CN"/>
        </w:rPr>
        <w:t>风洞依靠风机提供气流，当实验段截面积确定后，工作流量就确定了。 流量=风速X实验段的截面积(粗略计算)。</w:t>
      </w:r>
    </w:p>
    <w:p>
      <w:pPr>
        <w:numPr>
          <w:ilvl w:val="0"/>
          <w:numId w:val="0"/>
        </w:numPr>
        <w:rPr>
          <w:rFonts w:hint="eastAsia"/>
          <w:sz w:val="21"/>
          <w:szCs w:val="21"/>
          <w:vertAlign w:val="baseline"/>
          <w:lang w:val="en-US" w:eastAsia="zh-CN"/>
        </w:rPr>
      </w:pPr>
      <w:r>
        <w:rPr>
          <w:rFonts w:hint="eastAsia"/>
          <w:sz w:val="21"/>
          <w:szCs w:val="21"/>
          <w:vertAlign w:val="baseline"/>
          <w:lang w:val="en-US" w:eastAsia="zh-CN"/>
        </w:rPr>
        <w:t>所以流量大小和风压大小决定了风机的性能。风速越高，则流量越大，风机尺寸就越大，和风机外形相连的风洞尺寸也就越大.</w:t>
      </w:r>
    </w:p>
    <w:p>
      <w:pPr>
        <w:numPr>
          <w:ilvl w:val="0"/>
          <w:numId w:val="0"/>
        </w:numPr>
        <w:rPr>
          <w:rFonts w:hint="eastAsia"/>
          <w:sz w:val="21"/>
          <w:szCs w:val="21"/>
          <w:vertAlign w:val="baseli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3E217F"/>
    <w:rsid w:val="05CB0F3F"/>
    <w:rsid w:val="27721668"/>
    <w:rsid w:val="4E3E217F"/>
    <w:rsid w:val="50B94E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2019-09-29T02:59:00Z</dcterms:created>
  <dc:creator>Administrator</dc:creator>
  <cp:lastModifiedBy>Administrator</cp:lastModifiedBy>
  <dcterms:modified xsi:type="dcterms:W3CDTF">2019-09-29T08:29:30Z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